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D6" w:rsidRDefault="00F87CC9" w:rsidP="00F53EFD">
      <w:pPr>
        <w:pStyle w:val="1"/>
      </w:pPr>
      <w:r>
        <w:rPr>
          <w:rFonts w:hint="eastAsia"/>
        </w:rPr>
        <w:t>导师评语（导师）</w:t>
      </w:r>
    </w:p>
    <w:p w:rsidR="00F53EFD" w:rsidRPr="00F53EFD" w:rsidRDefault="00F53EFD" w:rsidP="00F53EFD">
      <w:pPr>
        <w:ind w:firstLineChars="200" w:firstLine="420"/>
      </w:pPr>
      <w:r>
        <w:rPr>
          <w:rFonts w:hint="eastAsia"/>
        </w:rPr>
        <w:t>学生提交了论文信息并在系统上传论文后，导师需登录系统填写导师评语。</w:t>
      </w:r>
    </w:p>
    <w:p w:rsidR="00F87CC9" w:rsidRDefault="009B5A69" w:rsidP="00F53EFD">
      <w:pPr>
        <w:ind w:firstLineChars="200" w:firstLine="420"/>
      </w:pPr>
      <w:r w:rsidRPr="00346050">
        <w:rPr>
          <w:rFonts w:hint="eastAsia"/>
        </w:rPr>
        <w:t>点击</w:t>
      </w:r>
      <w:r>
        <w:rPr>
          <w:rFonts w:hint="eastAsia"/>
        </w:rPr>
        <w:t>【学位管理】</w:t>
      </w:r>
      <w:r>
        <w:rPr>
          <w:rFonts w:hint="eastAsia"/>
        </w:rPr>
        <w:t>-</w:t>
      </w:r>
      <w:r>
        <w:rPr>
          <w:rFonts w:hint="eastAsia"/>
        </w:rPr>
        <w:t>【学位授予工作】</w:t>
      </w:r>
      <w:r>
        <w:rPr>
          <w:rFonts w:hint="eastAsia"/>
        </w:rPr>
        <w:t>-</w:t>
      </w:r>
      <w:r>
        <w:rPr>
          <w:rFonts w:hint="eastAsia"/>
        </w:rPr>
        <w:t>【导师评语】</w:t>
      </w:r>
      <w:r w:rsidRPr="00346050">
        <w:rPr>
          <w:rFonts w:hint="eastAsia"/>
        </w:rPr>
        <w:t>，进入</w:t>
      </w:r>
      <w:r>
        <w:rPr>
          <w:rFonts w:hint="eastAsia"/>
        </w:rPr>
        <w:t>导师评语</w:t>
      </w:r>
      <w:r w:rsidR="00EF204B">
        <w:rPr>
          <w:rFonts w:hint="eastAsia"/>
        </w:rPr>
        <w:t>列表</w:t>
      </w:r>
      <w:r w:rsidRPr="00346050">
        <w:rPr>
          <w:rFonts w:hint="eastAsia"/>
        </w:rPr>
        <w:t>页面</w:t>
      </w:r>
      <w:r>
        <w:rPr>
          <w:rFonts w:hint="eastAsia"/>
        </w:rPr>
        <w:t>。</w:t>
      </w:r>
    </w:p>
    <w:p w:rsidR="009B5A69" w:rsidRDefault="00386498" w:rsidP="00F87CC9">
      <w:r>
        <w:rPr>
          <w:rFonts w:hint="eastAsia"/>
          <w:noProof/>
        </w:rPr>
        <w:drawing>
          <wp:inline distT="0" distB="0" distL="0" distR="0">
            <wp:extent cx="5274310" cy="192664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6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A69" w:rsidRDefault="009B5A69" w:rsidP="009B5A69">
      <w:pPr>
        <w:spacing w:line="360" w:lineRule="auto"/>
      </w:pPr>
      <w:r>
        <w:rPr>
          <w:rFonts w:hint="eastAsia"/>
        </w:rPr>
        <w:t>选择一条，点击【录入导师评语】</w:t>
      </w:r>
      <w:r w:rsidRPr="00346050">
        <w:rPr>
          <w:rFonts w:hint="eastAsia"/>
        </w:rPr>
        <w:t>，</w:t>
      </w:r>
      <w:r>
        <w:rPr>
          <w:rFonts w:hint="eastAsia"/>
        </w:rPr>
        <w:t>进入录入导师评语页面，如下图所示：</w:t>
      </w:r>
    </w:p>
    <w:p w:rsidR="009B5A69" w:rsidRDefault="00BF5CC3" w:rsidP="00F87CC9">
      <w:r>
        <w:rPr>
          <w:noProof/>
        </w:rPr>
        <w:drawing>
          <wp:inline distT="0" distB="0" distL="0" distR="0">
            <wp:extent cx="5274310" cy="1819910"/>
            <wp:effectExtent l="19050" t="0" r="2540" b="0"/>
            <wp:docPr id="22" name="图片 21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EFD" w:rsidRDefault="00F53EFD" w:rsidP="00F53EFD">
      <w:pPr>
        <w:ind w:firstLineChars="200" w:firstLine="420"/>
      </w:pPr>
      <w:r>
        <w:rPr>
          <w:rFonts w:hint="eastAsia"/>
        </w:rPr>
        <w:t>导师可以下载电子论文，查阅后录入评语（包括政治表现、理论基础、研究能力和学术论文水平等方面的综合评语）。并录入评审结果，选择“可以送审”则进入下一环节；选择“不可以送审”则退回学生录入论文信息的模块。</w:t>
      </w:r>
    </w:p>
    <w:p w:rsidR="00780338" w:rsidRDefault="00386498" w:rsidP="00780338">
      <w:pPr>
        <w:ind w:firstLineChars="200" w:firstLine="420"/>
      </w:pPr>
      <w:r>
        <w:rPr>
          <w:rFonts w:hint="eastAsia"/>
        </w:rPr>
        <w:t>点击</w:t>
      </w:r>
      <w:r w:rsidR="00F53EFD">
        <w:rPr>
          <w:rFonts w:hint="eastAsia"/>
        </w:rPr>
        <w:t>“保存”后导师可以继续修改导师评语；点击</w:t>
      </w:r>
      <w:r>
        <w:rPr>
          <w:rFonts w:hint="eastAsia"/>
        </w:rPr>
        <w:t>“提交”后，</w:t>
      </w:r>
      <w:r w:rsidR="00F53EFD">
        <w:rPr>
          <w:rFonts w:hint="eastAsia"/>
        </w:rPr>
        <w:t>则不能修改导师评语</w:t>
      </w:r>
      <w:r>
        <w:rPr>
          <w:rFonts w:hint="eastAsia"/>
        </w:rPr>
        <w:t>。</w:t>
      </w:r>
    </w:p>
    <w:p w:rsidR="00A34FDB" w:rsidRDefault="00A34FDB" w:rsidP="00A34FDB">
      <w:pPr>
        <w:pStyle w:val="1"/>
      </w:pPr>
      <w:r>
        <w:rPr>
          <w:rFonts w:hint="eastAsia"/>
        </w:rPr>
        <w:t>学位申请信息可视化显示</w:t>
      </w:r>
    </w:p>
    <w:p w:rsidR="00A34FDB" w:rsidRDefault="00A34FDB" w:rsidP="00A34FDB">
      <w:pPr>
        <w:ind w:firstLineChars="200" w:firstLine="420"/>
      </w:pPr>
      <w:r>
        <w:rPr>
          <w:rFonts w:hint="eastAsia"/>
        </w:rPr>
        <w:t>导师在学位授予的任意流程可以查看自己所指导研究生</w:t>
      </w:r>
      <w:r w:rsidR="00485740">
        <w:rPr>
          <w:rFonts w:hint="eastAsia"/>
        </w:rPr>
        <w:t>学位授予申请的详细</w:t>
      </w:r>
      <w:r>
        <w:rPr>
          <w:rFonts w:hint="eastAsia"/>
        </w:rPr>
        <w:t>信息。点击学位授予任意环节名称，显示该环节下具体信息，点击学号处的链接，可以查看可视化的学位授予相关的详细信息。</w:t>
      </w:r>
    </w:p>
    <w:p w:rsidR="00A34FDB" w:rsidRDefault="00906C67" w:rsidP="00A34FDB">
      <w:r>
        <w:rPr>
          <w:rFonts w:hint="eastAsia"/>
          <w:noProof/>
        </w:rPr>
        <w:lastRenderedPageBreak/>
        <w:drawing>
          <wp:inline distT="0" distB="0" distL="0" distR="0">
            <wp:extent cx="5274310" cy="1112520"/>
            <wp:effectExtent l="19050" t="0" r="2540" b="0"/>
            <wp:docPr id="3" name="图片 2" descr="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C67" w:rsidRDefault="00906C67" w:rsidP="00A34FDB">
      <w:r>
        <w:rPr>
          <w:rFonts w:hint="eastAsia"/>
        </w:rPr>
        <w:t>点击不同的</w:t>
      </w:r>
      <w:r>
        <w:rPr>
          <w:rFonts w:hint="eastAsia"/>
        </w:rPr>
        <w:t>tab</w:t>
      </w:r>
      <w:r>
        <w:rPr>
          <w:rFonts w:hint="eastAsia"/>
        </w:rPr>
        <w:t>页面，可以查看所需信息。</w:t>
      </w:r>
    </w:p>
    <w:p w:rsidR="00B41B2D" w:rsidRPr="00B41B2D" w:rsidRDefault="00906C67" w:rsidP="00906C67">
      <w:r>
        <w:rPr>
          <w:noProof/>
        </w:rPr>
        <w:drawing>
          <wp:inline distT="0" distB="0" distL="0" distR="0">
            <wp:extent cx="5274310" cy="2245360"/>
            <wp:effectExtent l="19050" t="0" r="2540" b="0"/>
            <wp:docPr id="4" name="图片 3" descr="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1B2D" w:rsidRPr="00B41B2D" w:rsidSect="00497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A5A" w:rsidRDefault="00593A5A" w:rsidP="00BE12E9">
      <w:r>
        <w:separator/>
      </w:r>
    </w:p>
  </w:endnote>
  <w:endnote w:type="continuationSeparator" w:id="1">
    <w:p w:rsidR="00593A5A" w:rsidRDefault="00593A5A" w:rsidP="00BE1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A5A" w:rsidRDefault="00593A5A" w:rsidP="00BE12E9">
      <w:r>
        <w:separator/>
      </w:r>
    </w:p>
  </w:footnote>
  <w:footnote w:type="continuationSeparator" w:id="1">
    <w:p w:rsidR="00593A5A" w:rsidRDefault="00593A5A" w:rsidP="00BE1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74DB0"/>
    <w:multiLevelType w:val="hybridMultilevel"/>
    <w:tmpl w:val="6E7ABA7A"/>
    <w:lvl w:ilvl="0" w:tplc="707E0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514C22"/>
    <w:multiLevelType w:val="hybridMultilevel"/>
    <w:tmpl w:val="0E2E3702"/>
    <w:lvl w:ilvl="0" w:tplc="A51CC5D6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8F0428"/>
    <w:multiLevelType w:val="hybridMultilevel"/>
    <w:tmpl w:val="0BB457F4"/>
    <w:lvl w:ilvl="0" w:tplc="A96E4B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2E9"/>
    <w:rsid w:val="000310A3"/>
    <w:rsid w:val="00031192"/>
    <w:rsid w:val="000420A6"/>
    <w:rsid w:val="000722BB"/>
    <w:rsid w:val="00076CDA"/>
    <w:rsid w:val="00077336"/>
    <w:rsid w:val="0009663C"/>
    <w:rsid w:val="000C0386"/>
    <w:rsid w:val="000D44FA"/>
    <w:rsid w:val="00104A31"/>
    <w:rsid w:val="001219B2"/>
    <w:rsid w:val="00127200"/>
    <w:rsid w:val="001500D1"/>
    <w:rsid w:val="001D13CC"/>
    <w:rsid w:val="001E2525"/>
    <w:rsid w:val="001F20D9"/>
    <w:rsid w:val="00234B40"/>
    <w:rsid w:val="00263E28"/>
    <w:rsid w:val="0029612C"/>
    <w:rsid w:val="002A6B0C"/>
    <w:rsid w:val="003063C7"/>
    <w:rsid w:val="00334651"/>
    <w:rsid w:val="00340BC5"/>
    <w:rsid w:val="00342CCB"/>
    <w:rsid w:val="00361FD3"/>
    <w:rsid w:val="00373CCC"/>
    <w:rsid w:val="003755E3"/>
    <w:rsid w:val="00386498"/>
    <w:rsid w:val="003900D6"/>
    <w:rsid w:val="003927FC"/>
    <w:rsid w:val="00474545"/>
    <w:rsid w:val="004828A6"/>
    <w:rsid w:val="00485740"/>
    <w:rsid w:val="004936CA"/>
    <w:rsid w:val="00495E3A"/>
    <w:rsid w:val="004978C0"/>
    <w:rsid w:val="004F5F99"/>
    <w:rsid w:val="00532C35"/>
    <w:rsid w:val="005543A2"/>
    <w:rsid w:val="00565591"/>
    <w:rsid w:val="00583E7A"/>
    <w:rsid w:val="00585CB4"/>
    <w:rsid w:val="00593A5A"/>
    <w:rsid w:val="00594F41"/>
    <w:rsid w:val="00597167"/>
    <w:rsid w:val="005C4160"/>
    <w:rsid w:val="00620B8B"/>
    <w:rsid w:val="006234E8"/>
    <w:rsid w:val="006610E4"/>
    <w:rsid w:val="00687B1B"/>
    <w:rsid w:val="006C5A3F"/>
    <w:rsid w:val="006D058C"/>
    <w:rsid w:val="006F0311"/>
    <w:rsid w:val="006F1372"/>
    <w:rsid w:val="006F2353"/>
    <w:rsid w:val="006F2A6A"/>
    <w:rsid w:val="00765547"/>
    <w:rsid w:val="0077677C"/>
    <w:rsid w:val="00780338"/>
    <w:rsid w:val="007C14D4"/>
    <w:rsid w:val="007D2CE1"/>
    <w:rsid w:val="007E68E2"/>
    <w:rsid w:val="00811862"/>
    <w:rsid w:val="008266D1"/>
    <w:rsid w:val="00844DEC"/>
    <w:rsid w:val="0085070A"/>
    <w:rsid w:val="008566CC"/>
    <w:rsid w:val="00865B7A"/>
    <w:rsid w:val="008C55DC"/>
    <w:rsid w:val="008E5093"/>
    <w:rsid w:val="00906C67"/>
    <w:rsid w:val="009A090C"/>
    <w:rsid w:val="009B5A69"/>
    <w:rsid w:val="009B5EDA"/>
    <w:rsid w:val="009B675A"/>
    <w:rsid w:val="009C75E3"/>
    <w:rsid w:val="009E049F"/>
    <w:rsid w:val="009F5DB7"/>
    <w:rsid w:val="00A028B2"/>
    <w:rsid w:val="00A2533D"/>
    <w:rsid w:val="00A34FDB"/>
    <w:rsid w:val="00A36855"/>
    <w:rsid w:val="00A8698F"/>
    <w:rsid w:val="00B22CF7"/>
    <w:rsid w:val="00B41B2D"/>
    <w:rsid w:val="00B676B5"/>
    <w:rsid w:val="00B711F9"/>
    <w:rsid w:val="00BD5DF8"/>
    <w:rsid w:val="00BE12E9"/>
    <w:rsid w:val="00BF5CC3"/>
    <w:rsid w:val="00C3156F"/>
    <w:rsid w:val="00C50CF3"/>
    <w:rsid w:val="00C8498E"/>
    <w:rsid w:val="00C90DB8"/>
    <w:rsid w:val="00CC37DA"/>
    <w:rsid w:val="00D02E4E"/>
    <w:rsid w:val="00D5755B"/>
    <w:rsid w:val="00DC777E"/>
    <w:rsid w:val="00E355EA"/>
    <w:rsid w:val="00E369A1"/>
    <w:rsid w:val="00EB7A66"/>
    <w:rsid w:val="00EC6FB1"/>
    <w:rsid w:val="00EE7D05"/>
    <w:rsid w:val="00EF204B"/>
    <w:rsid w:val="00EF5764"/>
    <w:rsid w:val="00F53EFD"/>
    <w:rsid w:val="00F87CC9"/>
    <w:rsid w:val="00FA0A1D"/>
    <w:rsid w:val="00FB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C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F2A6A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F031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1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12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12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12E9"/>
    <w:rPr>
      <w:sz w:val="18"/>
      <w:szCs w:val="18"/>
    </w:rPr>
  </w:style>
  <w:style w:type="paragraph" w:styleId="a5">
    <w:name w:val="List Paragraph"/>
    <w:basedOn w:val="a"/>
    <w:uiPriority w:val="34"/>
    <w:qFormat/>
    <w:rsid w:val="00BE12E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028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028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F2A6A"/>
    <w:rPr>
      <w:b/>
      <w:bCs/>
      <w:kern w:val="44"/>
      <w:sz w:val="24"/>
      <w:szCs w:val="44"/>
    </w:rPr>
  </w:style>
  <w:style w:type="character" w:customStyle="1" w:styleId="2Char">
    <w:name w:val="标题 2 Char"/>
    <w:basedOn w:val="a0"/>
    <w:link w:val="2"/>
    <w:uiPriority w:val="9"/>
    <w:rsid w:val="006F031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1D3-36D5-4BC7-8495-CC3CC00A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dcterms:created xsi:type="dcterms:W3CDTF">2014-10-22T07:01:00Z</dcterms:created>
  <dcterms:modified xsi:type="dcterms:W3CDTF">2014-11-04T02:49:00Z</dcterms:modified>
</cp:coreProperties>
</file>